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B3B" w:rsidRDefault="002225D8" w:rsidP="002225D8">
      <w:pPr>
        <w:pStyle w:val="a3"/>
        <w:numPr>
          <w:ilvl w:val="0"/>
          <w:numId w:val="1"/>
        </w:numPr>
      </w:pPr>
      <w:r>
        <w:t>Достоинства и недостатки насосов различных типов.</w:t>
      </w:r>
    </w:p>
    <w:p w:rsidR="002225D8" w:rsidRDefault="002225D8" w:rsidP="002225D8">
      <w:pPr>
        <w:pStyle w:val="a3"/>
        <w:numPr>
          <w:ilvl w:val="0"/>
          <w:numId w:val="1"/>
        </w:numPr>
      </w:pPr>
      <w:r>
        <w:t>Последовательная работа насосов.</w:t>
      </w:r>
    </w:p>
    <w:p w:rsidR="002225D8" w:rsidRDefault="002225D8" w:rsidP="002225D8">
      <w:pPr>
        <w:pStyle w:val="a3"/>
        <w:numPr>
          <w:ilvl w:val="0"/>
          <w:numId w:val="1"/>
        </w:numPr>
      </w:pPr>
      <w:r>
        <w:t>Оборудование водозаборных сооружений.</w:t>
      </w:r>
      <w:bookmarkStart w:id="0" w:name="_GoBack"/>
      <w:bookmarkEnd w:id="0"/>
    </w:p>
    <w:sectPr w:rsidR="002225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1F61DE"/>
    <w:multiLevelType w:val="hybridMultilevel"/>
    <w:tmpl w:val="FB1C11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BFA"/>
    <w:rsid w:val="00201AED"/>
    <w:rsid w:val="002225D8"/>
    <w:rsid w:val="0027654E"/>
    <w:rsid w:val="00776676"/>
    <w:rsid w:val="00C17BFA"/>
    <w:rsid w:val="00EB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25D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25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2024-10-18T08:18:00Z</dcterms:created>
  <dcterms:modified xsi:type="dcterms:W3CDTF">2024-10-18T08:20:00Z</dcterms:modified>
</cp:coreProperties>
</file>